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5A" w:rsidRPr="00BA14F1" w:rsidRDefault="00EF5D9B" w:rsidP="00443E5A">
      <w:pPr>
        <w:keepNext/>
        <w:keepLines/>
        <w:pageBreakBefore/>
        <w:tabs>
          <w:tab w:val="left" w:pos="0"/>
        </w:tabs>
        <w:spacing w:after="240" w:line="360" w:lineRule="exact"/>
        <w:outlineLvl w:val="0"/>
        <w:rPr>
          <w:b/>
          <w:color w:val="004983"/>
          <w:kern w:val="36"/>
          <w:szCs w:val="19"/>
        </w:rPr>
      </w:pPr>
      <w:bookmarkStart w:id="0" w:name="_Toc479597989"/>
      <w:r>
        <w:rPr>
          <w:b/>
          <w:color w:val="004983"/>
          <w:kern w:val="36"/>
          <w:szCs w:val="19"/>
        </w:rPr>
        <w:t>Formulier 2 -</w:t>
      </w:r>
      <w:r w:rsidR="00443E5A"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443E5A">
        <w:rPr>
          <w:rFonts w:cs="Arial"/>
          <w:i/>
          <w:sz w:val="19"/>
          <w:szCs w:val="19"/>
        </w:rPr>
        <w:t>Opmerking</w:t>
      </w:r>
      <w:r w:rsidRPr="00443E5A">
        <w:rPr>
          <w:rFonts w:cs="Arial"/>
          <w:sz w:val="19"/>
          <w:szCs w:val="19"/>
        </w:rPr>
        <w:t xml:space="preserve">: Informatie over verplichtingen ten aanzien van de bepalingen betreffende belastingen, milieubescherming, arbeidsbescherming en arbeidsvoorwaarden die gelden in Nederland, zoals bedoeld </w:t>
      </w:r>
      <w:r w:rsidRPr="003C76FE">
        <w:rPr>
          <w:rFonts w:cs="Arial"/>
          <w:sz w:val="19"/>
          <w:szCs w:val="19"/>
        </w:rPr>
        <w:t>in het ARW 201</w:t>
      </w:r>
      <w:r w:rsidR="003C76FE" w:rsidRPr="003C76FE">
        <w:rPr>
          <w:rFonts w:cs="Arial"/>
          <w:sz w:val="19"/>
          <w:szCs w:val="19"/>
        </w:rPr>
        <w:t>6</w:t>
      </w:r>
      <w:r w:rsidRPr="003C76FE">
        <w:rPr>
          <w:rFonts w:cs="Arial"/>
          <w:sz w:val="19"/>
          <w:szCs w:val="19"/>
        </w:rPr>
        <w:t xml:space="preserve"> artikel 2.</w:t>
      </w:r>
      <w:r w:rsidR="003C76FE" w:rsidRPr="003C76FE">
        <w:rPr>
          <w:rFonts w:cs="Arial"/>
          <w:sz w:val="19"/>
          <w:szCs w:val="19"/>
        </w:rPr>
        <w:t>13.7</w:t>
      </w:r>
      <w:r w:rsidR="0018711C">
        <w:rPr>
          <w:rFonts w:cs="Arial"/>
          <w:sz w:val="19"/>
          <w:szCs w:val="19"/>
        </w:rPr>
        <w:t xml:space="preserve">, </w:t>
      </w:r>
      <w:r w:rsidRPr="003C76FE">
        <w:rPr>
          <w:rFonts w:cs="Arial"/>
          <w:sz w:val="19"/>
          <w:szCs w:val="19"/>
        </w:rPr>
        <w:t>zijn te verkrijgen bij de ministeries van respectievelijk Financiën</w:t>
      </w:r>
      <w:r w:rsidRPr="00443E5A">
        <w:rPr>
          <w:rFonts w:cs="Arial"/>
          <w:sz w:val="19"/>
          <w:szCs w:val="19"/>
        </w:rPr>
        <w:t>, Infrastructuur en Milieu, en Sociale Zaken en Werkgelegenheid</w:t>
      </w:r>
    </w:p>
    <w:p w:rsidR="003B533C" w:rsidRDefault="003B533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bookmarkStart w:id="1" w:name="_GoBack"/>
      <w:bookmarkEnd w:id="1"/>
    </w:p>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18711C">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18711C">
      <w:rPr>
        <w:rFonts w:cs="Arial"/>
        <w:noProof/>
        <w:sz w:val="16"/>
        <w:szCs w:val="16"/>
      </w:rPr>
      <w:t>1</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244D6E">
      <w:rPr>
        <w:b/>
        <w:color w:val="00458D" w:themeColor="text2"/>
        <w:sz w:val="16"/>
        <w:szCs w:val="16"/>
      </w:rPr>
      <w:t xml:space="preserve">Drijfvuil – Onderhoud </w:t>
    </w:r>
  </w:p>
  <w:p w:rsidR="00F02B1A" w:rsidRPr="00AB37D4" w:rsidRDefault="00F02B1A" w:rsidP="00A36E6A">
    <w:pPr>
      <w:spacing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5pt;height:51.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11C"/>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4D6E"/>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533C"/>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08B2"/>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5D9B"/>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08C980"/>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84AACB-B86F-4882-ACF0-5FDF4C95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17</TotalTime>
  <Pages>1</Pages>
  <Words>107</Words>
  <Characters>816</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922</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Duinkerken, Tina</cp:lastModifiedBy>
  <cp:revision>11</cp:revision>
  <cp:lastPrinted>2013-11-08T11:03:00Z</cp:lastPrinted>
  <dcterms:created xsi:type="dcterms:W3CDTF">2017-04-19T08:09:00Z</dcterms:created>
  <dcterms:modified xsi:type="dcterms:W3CDTF">2020-10-08T07:58:00Z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